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48320" w14:textId="77777777" w:rsidR="00F53669" w:rsidRPr="00F53669" w:rsidRDefault="00F53669" w:rsidP="00F53669">
      <w:pPr>
        <w:spacing w:before="100" w:beforeAutospacing="1" w:after="100" w:afterAutospacing="1"/>
        <w:outlineLvl w:val="2"/>
        <w:rPr>
          <w:rFonts w:ascii="Times" w:eastAsia="Times New Roman" w:hAnsi="Times"/>
          <w:b/>
          <w:bCs/>
          <w:sz w:val="27"/>
          <w:szCs w:val="27"/>
        </w:rPr>
      </w:pPr>
      <w:r w:rsidRPr="00F53669">
        <w:rPr>
          <w:rFonts w:ascii="Times" w:eastAsia="Times New Roman" w:hAnsi="Times"/>
          <w:b/>
          <w:bCs/>
          <w:sz w:val="27"/>
          <w:szCs w:val="27"/>
        </w:rPr>
        <w:t>The Federal Regulatory Agencies</w:t>
      </w:r>
    </w:p>
    <w:p w14:paraId="5137F56D" w14:textId="5D6F453A" w:rsidR="00816B14" w:rsidRPr="00347371" w:rsidRDefault="00F53669" w:rsidP="00347371">
      <w:pPr>
        <w:spacing w:before="100" w:beforeAutospacing="1" w:after="100" w:afterAutospacing="1"/>
        <w:rPr>
          <w:rFonts w:ascii="Times" w:hAnsi="Times"/>
          <w:sz w:val="20"/>
          <w:szCs w:val="20"/>
        </w:rPr>
      </w:pPr>
      <w:r w:rsidRPr="00F53669">
        <w:rPr>
          <w:rFonts w:ascii="Times" w:hAnsi="Times"/>
          <w:sz w:val="20"/>
          <w:szCs w:val="20"/>
        </w:rPr>
        <w:t xml:space="preserve">The Federal Energy Regulatory Commission </w:t>
      </w:r>
      <w:hyperlink r:id="rId5" w:history="1">
        <w:r w:rsidRPr="00F53669">
          <w:rPr>
            <w:rFonts w:ascii="Times" w:hAnsi="Times"/>
            <w:color w:val="0000FF"/>
            <w:sz w:val="20"/>
            <w:szCs w:val="20"/>
            <w:u w:val="single"/>
          </w:rPr>
          <w:t>(FERC)</w:t>
        </w:r>
      </w:hyperlink>
      <w:r w:rsidRPr="00F53669">
        <w:rPr>
          <w:rFonts w:ascii="Times" w:hAnsi="Times"/>
          <w:sz w:val="20"/>
          <w:szCs w:val="20"/>
        </w:rPr>
        <w:t xml:space="preserve">, Nuclear Regulatory Commission </w:t>
      </w:r>
      <w:hyperlink r:id="rId6" w:history="1">
        <w:r w:rsidRPr="00F53669">
          <w:rPr>
            <w:rFonts w:ascii="Times" w:hAnsi="Times"/>
            <w:color w:val="0000FF"/>
            <w:sz w:val="20"/>
            <w:szCs w:val="20"/>
            <w:u w:val="single"/>
          </w:rPr>
          <w:t>(NRC)</w:t>
        </w:r>
      </w:hyperlink>
      <w:r w:rsidRPr="00F53669">
        <w:rPr>
          <w:rFonts w:ascii="Times" w:hAnsi="Times"/>
          <w:sz w:val="20"/>
          <w:szCs w:val="20"/>
        </w:rPr>
        <w:t xml:space="preserve">, Bureau of Ocean Energy Management (BOEM), National Institute of Standards and Technology </w:t>
      </w:r>
      <w:r w:rsidRPr="00F53669">
        <w:rPr>
          <w:rFonts w:ascii="Times" w:hAnsi="Times"/>
          <w:sz w:val="20"/>
          <w:szCs w:val="20"/>
        </w:rPr>
        <w:fldChar w:fldCharType="begin"/>
      </w:r>
      <w:r w:rsidRPr="00F53669">
        <w:rPr>
          <w:rFonts w:ascii="Times" w:hAnsi="Times"/>
          <w:sz w:val="20"/>
          <w:szCs w:val="20"/>
        </w:rPr>
        <w:instrText xml:space="preserve"> HYPERLINK "https://www.nist.gov/" \t "_blank" </w:instrText>
      </w:r>
      <w:r w:rsidRPr="00F53669">
        <w:rPr>
          <w:rFonts w:ascii="Times" w:hAnsi="Times"/>
          <w:sz w:val="20"/>
          <w:szCs w:val="20"/>
        </w:rPr>
      </w:r>
      <w:r w:rsidRPr="00F53669">
        <w:rPr>
          <w:rFonts w:ascii="Times" w:hAnsi="Times"/>
          <w:sz w:val="20"/>
          <w:szCs w:val="20"/>
        </w:rPr>
        <w:fldChar w:fldCharType="separate"/>
      </w:r>
      <w:r w:rsidRPr="00F53669">
        <w:rPr>
          <w:rFonts w:ascii="Times" w:hAnsi="Times"/>
          <w:color w:val="0000FF"/>
          <w:sz w:val="20"/>
          <w:szCs w:val="20"/>
          <w:u w:val="single"/>
        </w:rPr>
        <w:t>(NIST)</w:t>
      </w:r>
      <w:r w:rsidRPr="00F53669">
        <w:rPr>
          <w:rFonts w:ascii="Times" w:hAnsi="Times"/>
          <w:sz w:val="20"/>
          <w:szCs w:val="20"/>
        </w:rPr>
        <w:fldChar w:fldCharType="end"/>
      </w:r>
      <w:r w:rsidRPr="00F53669">
        <w:rPr>
          <w:rFonts w:ascii="Times" w:hAnsi="Times"/>
          <w:sz w:val="20"/>
          <w:szCs w:val="20"/>
        </w:rPr>
        <w:t> and Office of Surface Mining Reclamation and Enforcement (OSM) provide varying degrees of regulation and oversight over energy in the United States.</w:t>
      </w:r>
    </w:p>
    <w:p w14:paraId="6ACF43EA" w14:textId="77777777" w:rsidR="00F53669" w:rsidRPr="00F53669" w:rsidRDefault="00F53669" w:rsidP="00F53669">
      <w:pPr>
        <w:spacing w:before="100" w:beforeAutospacing="1" w:after="100" w:afterAutospacing="1"/>
        <w:outlineLvl w:val="2"/>
        <w:rPr>
          <w:rFonts w:ascii="Times" w:eastAsia="Times New Roman" w:hAnsi="Times"/>
          <w:b/>
          <w:bCs/>
          <w:sz w:val="27"/>
          <w:szCs w:val="27"/>
        </w:rPr>
      </w:pPr>
      <w:r w:rsidRPr="00F53669">
        <w:rPr>
          <w:rFonts w:ascii="Times" w:eastAsia="Times New Roman" w:hAnsi="Times"/>
          <w:b/>
          <w:bCs/>
          <w:sz w:val="27"/>
          <w:szCs w:val="27"/>
        </w:rPr>
        <w:t>The Federal Energy Regulatory Commission</w:t>
      </w:r>
    </w:p>
    <w:p w14:paraId="2C6D68BC" w14:textId="77777777" w:rsidR="00F53669" w:rsidRPr="00F53669" w:rsidRDefault="00F53669" w:rsidP="00F53669">
      <w:pPr>
        <w:spacing w:before="100" w:beforeAutospacing="1" w:after="100" w:afterAutospacing="1"/>
        <w:rPr>
          <w:rFonts w:ascii="Times" w:hAnsi="Times"/>
          <w:sz w:val="20"/>
          <w:szCs w:val="20"/>
        </w:rPr>
      </w:pPr>
      <w:r w:rsidRPr="00F53669">
        <w:rPr>
          <w:rFonts w:ascii="Times" w:hAnsi="Times"/>
          <w:sz w:val="20"/>
          <w:szCs w:val="20"/>
        </w:rPr>
        <w:t xml:space="preserve">The Federal Energy Regulatory Commission (FERC) came into existence as a result of the Federal Power Act of 1920. The Energy Policy Act of 2005 expanded its responsibilities. The independent commission provides oversight for the natural gas, electricity, and oil industries. Some of the organization’s responsibilities include, but are not limited to: </w:t>
      </w:r>
      <w:r w:rsidRPr="00F53669">
        <w:rPr>
          <w:rFonts w:ascii="Times" w:hAnsi="Times"/>
          <w:sz w:val="20"/>
          <w:szCs w:val="20"/>
          <w:highlight w:val="yellow"/>
        </w:rPr>
        <w:t>regulating interstate wholesale electricity agreements, reviewing proposals for electricity projects, providing licenses and inspecting public- and private-sector electricity plants, monitoring electricity markets and enforcing regulations, especially when violations occur.</w:t>
      </w:r>
    </w:p>
    <w:p w14:paraId="51586083" w14:textId="10BF9CD0" w:rsidR="00816B14" w:rsidRPr="00347371" w:rsidRDefault="00F53669" w:rsidP="00347371">
      <w:pPr>
        <w:spacing w:before="100" w:beforeAutospacing="1" w:after="100" w:afterAutospacing="1"/>
        <w:rPr>
          <w:rFonts w:ascii="Times" w:hAnsi="Times"/>
          <w:sz w:val="20"/>
          <w:szCs w:val="20"/>
        </w:rPr>
      </w:pPr>
      <w:r w:rsidRPr="00F53669">
        <w:rPr>
          <w:rFonts w:ascii="Times" w:hAnsi="Times"/>
          <w:sz w:val="20"/>
          <w:szCs w:val="20"/>
        </w:rPr>
        <w:t>But the FERC does not get involved in retail energy sales. The commission also does not involve itself in power-plant construction issues at the local level.</w:t>
      </w:r>
    </w:p>
    <w:p w14:paraId="467B6DDC" w14:textId="77777777" w:rsidR="00F53669" w:rsidRPr="00F53669" w:rsidRDefault="00F53669" w:rsidP="00F53669">
      <w:pPr>
        <w:spacing w:before="100" w:beforeAutospacing="1" w:after="100" w:afterAutospacing="1"/>
        <w:outlineLvl w:val="2"/>
        <w:rPr>
          <w:rFonts w:ascii="Times" w:eastAsia="Times New Roman" w:hAnsi="Times"/>
          <w:b/>
          <w:bCs/>
          <w:sz w:val="27"/>
          <w:szCs w:val="27"/>
        </w:rPr>
      </w:pPr>
      <w:r w:rsidRPr="00F53669">
        <w:rPr>
          <w:rFonts w:ascii="Times" w:eastAsia="Times New Roman" w:hAnsi="Times"/>
          <w:b/>
          <w:bCs/>
          <w:sz w:val="27"/>
          <w:szCs w:val="27"/>
        </w:rPr>
        <w:t>U.S. Nuclear Regulatory Commission</w:t>
      </w:r>
    </w:p>
    <w:p w14:paraId="08327CD3" w14:textId="77777777" w:rsidR="00F53669" w:rsidRPr="00F53669" w:rsidRDefault="00F53669" w:rsidP="00F53669">
      <w:pPr>
        <w:spacing w:before="100" w:beforeAutospacing="1" w:after="100" w:afterAutospacing="1"/>
        <w:rPr>
          <w:rFonts w:ascii="Times" w:hAnsi="Times"/>
          <w:sz w:val="20"/>
          <w:szCs w:val="20"/>
        </w:rPr>
      </w:pPr>
      <w:r w:rsidRPr="00F53669">
        <w:rPr>
          <w:rFonts w:ascii="Times" w:hAnsi="Times"/>
          <w:sz w:val="20"/>
          <w:szCs w:val="20"/>
        </w:rPr>
        <w:t>The U.S. Congress created the NRC in 1974 by the Energy Reorganization Act to oversee the country’s growing nuclear energy industry.</w:t>
      </w:r>
    </w:p>
    <w:p w14:paraId="59BCACD3" w14:textId="21EF89C4" w:rsidR="00816B14" w:rsidRPr="00347371" w:rsidRDefault="00F53669" w:rsidP="00347371">
      <w:pPr>
        <w:spacing w:before="100" w:beforeAutospacing="1" w:after="100" w:afterAutospacing="1"/>
        <w:rPr>
          <w:rFonts w:ascii="Times" w:hAnsi="Times"/>
          <w:sz w:val="20"/>
          <w:szCs w:val="20"/>
        </w:rPr>
      </w:pPr>
      <w:r w:rsidRPr="00F53669">
        <w:rPr>
          <w:rFonts w:ascii="Times" w:hAnsi="Times"/>
          <w:sz w:val="20"/>
          <w:szCs w:val="20"/>
        </w:rPr>
        <w:t xml:space="preserve">The commission -- armed with $1 billion budget -- regulates public- and </w:t>
      </w:r>
      <w:proofErr w:type="gramStart"/>
      <w:r w:rsidRPr="00F53669">
        <w:rPr>
          <w:rFonts w:ascii="Times" w:hAnsi="Times"/>
          <w:sz w:val="20"/>
          <w:szCs w:val="20"/>
        </w:rPr>
        <w:t>private-sector</w:t>
      </w:r>
      <w:proofErr w:type="gramEnd"/>
      <w:r w:rsidRPr="00F53669">
        <w:rPr>
          <w:rFonts w:ascii="Times" w:hAnsi="Times"/>
          <w:sz w:val="20"/>
          <w:szCs w:val="20"/>
        </w:rPr>
        <w:t xml:space="preserve"> creation of nuclear energy and use of nuclear materials. </w:t>
      </w:r>
      <w:r w:rsidRPr="00F53669">
        <w:rPr>
          <w:rFonts w:ascii="Times" w:hAnsi="Times"/>
          <w:sz w:val="20"/>
          <w:szCs w:val="20"/>
          <w:highlight w:val="yellow"/>
        </w:rPr>
        <w:t>NRC licenses, inspects, and regulates nuclear power plants and reactors.</w:t>
      </w:r>
      <w:r w:rsidRPr="00F53669">
        <w:rPr>
          <w:rFonts w:ascii="Times" w:hAnsi="Times"/>
          <w:sz w:val="20"/>
          <w:szCs w:val="20"/>
        </w:rPr>
        <w:t xml:space="preserve"> The commission also </w:t>
      </w:r>
      <w:r w:rsidRPr="00F53669">
        <w:rPr>
          <w:rFonts w:ascii="Times" w:hAnsi="Times"/>
          <w:sz w:val="20"/>
          <w:szCs w:val="20"/>
          <w:highlight w:val="yellow"/>
        </w:rPr>
        <w:t>regulates nuclear waste and uranium mining</w:t>
      </w:r>
      <w:r w:rsidRPr="00F53669">
        <w:rPr>
          <w:rFonts w:ascii="Times" w:hAnsi="Times"/>
          <w:sz w:val="20"/>
          <w:szCs w:val="20"/>
        </w:rPr>
        <w:t>. Five commissioners approved by the U.S. Senate lead the NRC, which is headquartered in Maryland and has offices in four states. NRC collaborates with federal and state governments to enforce all laws related to nuclear energy.</w:t>
      </w:r>
    </w:p>
    <w:p w14:paraId="363EFBFC" w14:textId="77777777" w:rsidR="00F53669" w:rsidRPr="00F53669" w:rsidRDefault="00F53669" w:rsidP="00F53669">
      <w:pPr>
        <w:spacing w:before="100" w:beforeAutospacing="1" w:after="100" w:afterAutospacing="1"/>
        <w:outlineLvl w:val="2"/>
        <w:rPr>
          <w:rFonts w:ascii="Times" w:eastAsia="Times New Roman" w:hAnsi="Times"/>
          <w:b/>
          <w:bCs/>
          <w:sz w:val="27"/>
          <w:szCs w:val="27"/>
        </w:rPr>
      </w:pPr>
      <w:r w:rsidRPr="00F53669">
        <w:rPr>
          <w:rFonts w:ascii="Times" w:eastAsia="Times New Roman" w:hAnsi="Times"/>
          <w:b/>
          <w:bCs/>
          <w:sz w:val="27"/>
          <w:szCs w:val="27"/>
        </w:rPr>
        <w:t>Bureau of Ocean Energy Management</w:t>
      </w:r>
    </w:p>
    <w:p w14:paraId="2955CA84" w14:textId="77777777" w:rsidR="00F53669" w:rsidRPr="00F53669" w:rsidRDefault="00F53669" w:rsidP="00F53669">
      <w:pPr>
        <w:spacing w:before="100" w:beforeAutospacing="1" w:after="100" w:afterAutospacing="1"/>
        <w:rPr>
          <w:rFonts w:ascii="Times" w:hAnsi="Times"/>
          <w:sz w:val="20"/>
          <w:szCs w:val="20"/>
        </w:rPr>
      </w:pPr>
      <w:r w:rsidRPr="00F53669">
        <w:rPr>
          <w:rFonts w:ascii="Times" w:hAnsi="Times"/>
          <w:sz w:val="20"/>
          <w:szCs w:val="20"/>
        </w:rPr>
        <w:t>The Bureau of Ocean Energy Manag</w:t>
      </w:r>
      <w:r>
        <w:rPr>
          <w:rFonts w:ascii="Times" w:hAnsi="Times"/>
          <w:sz w:val="20"/>
          <w:szCs w:val="20"/>
        </w:rPr>
        <w:t>e</w:t>
      </w:r>
      <w:r w:rsidRPr="00F53669">
        <w:rPr>
          <w:rFonts w:ascii="Times" w:hAnsi="Times"/>
          <w:sz w:val="20"/>
          <w:szCs w:val="20"/>
        </w:rPr>
        <w:t xml:space="preserve">ment (BOEM) sits at the forefront of maritime energy exploration and mining in the Gulf of Mexico, Alaska, and the Pacific regions. The bureau oversees issues related to energy independence and economic development in these regions. Environmental protection is one of BOEM’s key focus areas, as its mission is to manage the marine environment and the mineral resources it contains. BOEM’s director is an appointee of the secretary of the interior. The director and senior executives </w:t>
      </w:r>
      <w:r w:rsidRPr="00F53669">
        <w:rPr>
          <w:rFonts w:ascii="Times" w:hAnsi="Times"/>
          <w:sz w:val="20"/>
          <w:szCs w:val="20"/>
          <w:highlight w:val="yellow"/>
        </w:rPr>
        <w:t>oversee implementation and management of ocean-based energy projects. Additionally, the bureau is responsible for oil and natural gas leases, environmental reviews and other renewable energy activities.</w:t>
      </w:r>
    </w:p>
    <w:p w14:paraId="5B46E6DE" w14:textId="77777777" w:rsidR="00F53669" w:rsidRPr="00F53669" w:rsidRDefault="00F53669" w:rsidP="00F53669">
      <w:pPr>
        <w:spacing w:before="100" w:beforeAutospacing="1" w:after="100" w:afterAutospacing="1"/>
        <w:rPr>
          <w:rFonts w:ascii="Times" w:hAnsi="Times"/>
          <w:sz w:val="20"/>
          <w:szCs w:val="20"/>
        </w:rPr>
      </w:pPr>
      <w:r w:rsidRPr="00F53669">
        <w:rPr>
          <w:rFonts w:ascii="Times" w:hAnsi="Times"/>
          <w:sz w:val="20"/>
          <w:szCs w:val="20"/>
        </w:rPr>
        <w:t>BOEM maintains offices in Louisiana, California, and Alaska.</w:t>
      </w:r>
    </w:p>
    <w:p w14:paraId="4A13C656" w14:textId="77777777" w:rsidR="00816B14" w:rsidRDefault="00816B14" w:rsidP="00F53669">
      <w:pPr>
        <w:spacing w:before="100" w:beforeAutospacing="1" w:after="100" w:afterAutospacing="1"/>
        <w:outlineLvl w:val="2"/>
        <w:rPr>
          <w:rFonts w:ascii="Times" w:eastAsia="Times New Roman" w:hAnsi="Times"/>
          <w:b/>
          <w:bCs/>
          <w:sz w:val="27"/>
          <w:szCs w:val="27"/>
        </w:rPr>
      </w:pPr>
    </w:p>
    <w:p w14:paraId="73ACBC76" w14:textId="77777777" w:rsidR="00816B14" w:rsidRDefault="00816B14" w:rsidP="00F53669">
      <w:pPr>
        <w:spacing w:before="100" w:beforeAutospacing="1" w:after="100" w:afterAutospacing="1"/>
        <w:outlineLvl w:val="2"/>
        <w:rPr>
          <w:rFonts w:ascii="Times" w:eastAsia="Times New Roman" w:hAnsi="Times"/>
          <w:b/>
          <w:bCs/>
          <w:sz w:val="27"/>
          <w:szCs w:val="27"/>
        </w:rPr>
      </w:pPr>
    </w:p>
    <w:p w14:paraId="44C6F84C" w14:textId="77777777" w:rsidR="00816B14" w:rsidRDefault="00816B14" w:rsidP="00F53669">
      <w:pPr>
        <w:spacing w:before="100" w:beforeAutospacing="1" w:after="100" w:afterAutospacing="1"/>
        <w:outlineLvl w:val="2"/>
        <w:rPr>
          <w:rFonts w:ascii="Times" w:eastAsia="Times New Roman" w:hAnsi="Times"/>
          <w:b/>
          <w:bCs/>
          <w:sz w:val="27"/>
          <w:szCs w:val="27"/>
        </w:rPr>
      </w:pPr>
    </w:p>
    <w:p w14:paraId="20305826" w14:textId="77777777" w:rsidR="00F53669" w:rsidRPr="00F53669" w:rsidRDefault="00F53669" w:rsidP="00F53669">
      <w:pPr>
        <w:spacing w:before="100" w:beforeAutospacing="1" w:after="100" w:afterAutospacing="1"/>
        <w:outlineLvl w:val="2"/>
        <w:rPr>
          <w:rFonts w:ascii="Times" w:eastAsia="Times New Roman" w:hAnsi="Times"/>
          <w:b/>
          <w:bCs/>
          <w:sz w:val="27"/>
          <w:szCs w:val="27"/>
        </w:rPr>
      </w:pPr>
      <w:r w:rsidRPr="00F53669">
        <w:rPr>
          <w:rFonts w:ascii="Times" w:eastAsia="Times New Roman" w:hAnsi="Times"/>
          <w:b/>
          <w:bCs/>
          <w:sz w:val="27"/>
          <w:szCs w:val="27"/>
        </w:rPr>
        <w:lastRenderedPageBreak/>
        <w:t>Office of Surface Mining Reclamation and Enforcement</w:t>
      </w:r>
    </w:p>
    <w:p w14:paraId="79B269CA" w14:textId="77777777" w:rsidR="00F53669" w:rsidRPr="00F53669" w:rsidRDefault="00F53669" w:rsidP="00F53669">
      <w:pPr>
        <w:spacing w:before="100" w:beforeAutospacing="1" w:after="100" w:afterAutospacing="1"/>
        <w:rPr>
          <w:rFonts w:ascii="Times" w:hAnsi="Times"/>
          <w:sz w:val="20"/>
          <w:szCs w:val="20"/>
        </w:rPr>
      </w:pPr>
      <w:r w:rsidRPr="00F53669">
        <w:rPr>
          <w:rFonts w:ascii="Times" w:hAnsi="Times"/>
          <w:sz w:val="20"/>
          <w:szCs w:val="20"/>
        </w:rPr>
        <w:t xml:space="preserve">The Office of Surface Mining Reclamation and Enforcement (OSMRE) regulates surface coal mining and related environmental issues in the United States. The </w:t>
      </w:r>
      <w:proofErr w:type="gramStart"/>
      <w:r w:rsidRPr="00F53669">
        <w:rPr>
          <w:rFonts w:ascii="Times" w:hAnsi="Times"/>
          <w:sz w:val="20"/>
          <w:szCs w:val="20"/>
        </w:rPr>
        <w:t>bureau, part of the U.S. Department of the Interior, was created by the Surface Control and Mining Act of 1977</w:t>
      </w:r>
      <w:proofErr w:type="gramEnd"/>
      <w:r w:rsidRPr="00F53669">
        <w:rPr>
          <w:rFonts w:ascii="Times" w:hAnsi="Times"/>
          <w:sz w:val="20"/>
          <w:szCs w:val="20"/>
        </w:rPr>
        <w:t xml:space="preserve">. One of OSMRE’s principal responsibilities is to </w:t>
      </w:r>
      <w:r w:rsidRPr="00F53669">
        <w:rPr>
          <w:rFonts w:ascii="Times" w:hAnsi="Times"/>
          <w:sz w:val="20"/>
          <w:szCs w:val="20"/>
          <w:highlight w:val="yellow"/>
        </w:rPr>
        <w:t>work with Americans at the local level, including tribes when applicable, to ensure land and water-quality restoration upon completion of mining projects</w:t>
      </w:r>
      <w:r w:rsidRPr="00F53669">
        <w:rPr>
          <w:rFonts w:ascii="Times" w:hAnsi="Times"/>
          <w:sz w:val="20"/>
          <w:szCs w:val="20"/>
        </w:rPr>
        <w:t>. The bureau no longer works in an enforcement capacity as mining companies have robust internal programs to ensure legal compliance.</w:t>
      </w:r>
    </w:p>
    <w:p w14:paraId="78AC7FBC" w14:textId="77777777" w:rsidR="00816B14" w:rsidRDefault="00816B14" w:rsidP="00F53669">
      <w:pPr>
        <w:spacing w:before="100" w:beforeAutospacing="1" w:after="100" w:afterAutospacing="1"/>
        <w:outlineLvl w:val="2"/>
        <w:rPr>
          <w:rFonts w:ascii="Times" w:eastAsia="Times New Roman" w:hAnsi="Times"/>
          <w:b/>
          <w:bCs/>
          <w:sz w:val="27"/>
          <w:szCs w:val="27"/>
        </w:rPr>
      </w:pPr>
    </w:p>
    <w:p w14:paraId="0CAD56FF" w14:textId="77777777" w:rsidR="00F53669" w:rsidRPr="00F53669" w:rsidRDefault="00F53669" w:rsidP="00F53669">
      <w:pPr>
        <w:spacing w:before="100" w:beforeAutospacing="1" w:after="100" w:afterAutospacing="1"/>
        <w:outlineLvl w:val="2"/>
        <w:rPr>
          <w:rFonts w:ascii="Times" w:eastAsia="Times New Roman" w:hAnsi="Times"/>
          <w:b/>
          <w:bCs/>
          <w:sz w:val="27"/>
          <w:szCs w:val="27"/>
        </w:rPr>
      </w:pPr>
      <w:r w:rsidRPr="00F53669">
        <w:rPr>
          <w:rFonts w:ascii="Times" w:eastAsia="Times New Roman" w:hAnsi="Times"/>
          <w:b/>
          <w:bCs/>
          <w:sz w:val="27"/>
          <w:szCs w:val="27"/>
        </w:rPr>
        <w:t>National Institute of Standards and Technology</w:t>
      </w:r>
    </w:p>
    <w:p w14:paraId="70EF3D3D" w14:textId="77777777" w:rsidR="00F53669" w:rsidRPr="00F53669" w:rsidRDefault="00F53669" w:rsidP="00F53669">
      <w:pPr>
        <w:spacing w:before="100" w:beforeAutospacing="1" w:after="100" w:afterAutospacing="1"/>
        <w:rPr>
          <w:rFonts w:ascii="Times" w:hAnsi="Times"/>
          <w:sz w:val="20"/>
          <w:szCs w:val="20"/>
        </w:rPr>
      </w:pPr>
      <w:r w:rsidRPr="00F53669">
        <w:rPr>
          <w:rFonts w:ascii="Times" w:hAnsi="Times"/>
          <w:sz w:val="20"/>
          <w:szCs w:val="20"/>
        </w:rPr>
        <w:t>The National Institute of Standards and Technology (NIST) has been around for more than 100 years.</w:t>
      </w:r>
    </w:p>
    <w:p w14:paraId="250D4DBD" w14:textId="77777777" w:rsidR="00F53669" w:rsidRPr="00F53669" w:rsidRDefault="00F53669" w:rsidP="00F53669">
      <w:pPr>
        <w:spacing w:before="100" w:beforeAutospacing="1" w:after="100" w:afterAutospacing="1"/>
        <w:rPr>
          <w:rFonts w:ascii="Times" w:hAnsi="Times"/>
          <w:sz w:val="20"/>
          <w:szCs w:val="20"/>
        </w:rPr>
      </w:pPr>
      <w:r w:rsidRPr="00F53669">
        <w:rPr>
          <w:rFonts w:ascii="Times" w:hAnsi="Times"/>
          <w:sz w:val="20"/>
          <w:szCs w:val="20"/>
        </w:rPr>
        <w:t xml:space="preserve">The institute, founded in 1901, is an agency within the U.S. Department of Commerce. </w:t>
      </w:r>
      <w:r w:rsidRPr="00F53669">
        <w:rPr>
          <w:rFonts w:ascii="Times" w:hAnsi="Times"/>
          <w:sz w:val="20"/>
          <w:szCs w:val="20"/>
          <w:highlight w:val="yellow"/>
        </w:rPr>
        <w:t>NIST promotes scientific innovation</w:t>
      </w:r>
      <w:r w:rsidRPr="00F53669">
        <w:rPr>
          <w:rFonts w:ascii="Times" w:hAnsi="Times"/>
          <w:sz w:val="20"/>
          <w:szCs w:val="20"/>
        </w:rPr>
        <w:t xml:space="preserve"> a wide range of areas including energy production, nanotechnology and computer chips. The </w:t>
      </w:r>
      <w:r w:rsidRPr="00F53669">
        <w:rPr>
          <w:rFonts w:ascii="Times" w:hAnsi="Times"/>
          <w:sz w:val="20"/>
          <w:szCs w:val="20"/>
          <w:highlight w:val="yellow"/>
        </w:rPr>
        <w:t>institute sponsors research and provides business assistance</w:t>
      </w:r>
      <w:r w:rsidRPr="00F53669">
        <w:rPr>
          <w:rFonts w:ascii="Times" w:hAnsi="Times"/>
          <w:sz w:val="20"/>
          <w:szCs w:val="20"/>
        </w:rPr>
        <w:t>. NIST also promotes an excellence program to recognize achievements in the core areas it supports.</w:t>
      </w:r>
    </w:p>
    <w:p w14:paraId="0A6C19D0" w14:textId="77777777" w:rsidR="00816B14" w:rsidRPr="00347371" w:rsidRDefault="00816B14" w:rsidP="00816B14">
      <w:pPr>
        <w:pStyle w:val="Heading1"/>
        <w:rPr>
          <w:rFonts w:ascii="Times New Roman" w:eastAsia="Times New Roman" w:hAnsi="Times New Roman" w:cs="Times New Roman"/>
          <w:color w:val="auto"/>
          <w:sz w:val="20"/>
          <w:szCs w:val="20"/>
        </w:rPr>
      </w:pPr>
      <w:r w:rsidRPr="00347371">
        <w:rPr>
          <w:rFonts w:ascii="Times New Roman" w:hAnsi="Times New Roman" w:cs="Times New Roman"/>
          <w:color w:val="auto"/>
          <w:sz w:val="20"/>
          <w:szCs w:val="20"/>
        </w:rPr>
        <w:t xml:space="preserve">Source: </w:t>
      </w:r>
      <w:r w:rsidRPr="00347371">
        <w:rPr>
          <w:rFonts w:ascii="Times New Roman" w:eastAsia="Times New Roman" w:hAnsi="Times New Roman" w:cs="Times New Roman"/>
          <w:color w:val="auto"/>
          <w:sz w:val="20"/>
          <w:szCs w:val="20"/>
        </w:rPr>
        <w:fldChar w:fldCharType="begin"/>
      </w:r>
      <w:r w:rsidRPr="00347371">
        <w:rPr>
          <w:rFonts w:ascii="Times New Roman" w:eastAsia="Times New Roman" w:hAnsi="Times New Roman" w:cs="Times New Roman"/>
          <w:color w:val="auto"/>
          <w:sz w:val="20"/>
          <w:szCs w:val="20"/>
        </w:rPr>
        <w:instrText xml:space="preserve"> HYPERLINK "http://energy.about.com/bio/Wendy-Lyons-Sunshine-82140.htm" \t "_blank" </w:instrText>
      </w:r>
      <w:r w:rsidRPr="00347371">
        <w:rPr>
          <w:rFonts w:ascii="Times New Roman" w:eastAsia="Times New Roman" w:hAnsi="Times New Roman" w:cs="Times New Roman"/>
          <w:color w:val="auto"/>
          <w:sz w:val="20"/>
          <w:szCs w:val="20"/>
        </w:rPr>
      </w:r>
      <w:r w:rsidRPr="00347371">
        <w:rPr>
          <w:rFonts w:ascii="Times New Roman" w:eastAsia="Times New Roman" w:hAnsi="Times New Roman" w:cs="Times New Roman"/>
          <w:color w:val="auto"/>
          <w:sz w:val="20"/>
          <w:szCs w:val="20"/>
        </w:rPr>
        <w:fldChar w:fldCharType="separate"/>
      </w:r>
      <w:r w:rsidRPr="00347371">
        <w:rPr>
          <w:rFonts w:ascii="Times New Roman" w:eastAsia="Times New Roman" w:hAnsi="Times New Roman" w:cs="Times New Roman"/>
          <w:color w:val="auto"/>
          <w:sz w:val="20"/>
          <w:szCs w:val="20"/>
          <w:u w:val="single"/>
        </w:rPr>
        <w:t>Wendy Lyons Sunshine</w:t>
      </w:r>
      <w:r w:rsidRPr="00347371">
        <w:rPr>
          <w:rFonts w:ascii="Times New Roman" w:eastAsia="Times New Roman" w:hAnsi="Times New Roman" w:cs="Times New Roman"/>
          <w:color w:val="auto"/>
          <w:sz w:val="20"/>
          <w:szCs w:val="20"/>
        </w:rPr>
        <w:fldChar w:fldCharType="end"/>
      </w:r>
      <w:proofErr w:type="gramStart"/>
      <w:r w:rsidRPr="00347371">
        <w:rPr>
          <w:rFonts w:ascii="Times New Roman" w:eastAsia="Times New Roman" w:hAnsi="Times New Roman" w:cs="Times New Roman"/>
          <w:color w:val="auto"/>
          <w:sz w:val="20"/>
          <w:szCs w:val="20"/>
        </w:rPr>
        <w:t xml:space="preserve">  ,</w:t>
      </w:r>
      <w:proofErr w:type="gramEnd"/>
      <w:r w:rsidRPr="00347371">
        <w:rPr>
          <w:rFonts w:ascii="Times New Roman" w:eastAsia="Times New Roman" w:hAnsi="Times New Roman" w:cs="Times New Roman"/>
          <w:color w:val="auto"/>
          <w:sz w:val="20"/>
          <w:szCs w:val="20"/>
        </w:rPr>
        <w:t xml:space="preserve"> Who Regulates Energy Companies in the United States? </w:t>
      </w:r>
    </w:p>
    <w:p w14:paraId="70270558" w14:textId="77777777" w:rsidR="00816B14" w:rsidRPr="00347371" w:rsidRDefault="00816B14" w:rsidP="00816B14">
      <w:pPr>
        <w:pStyle w:val="Heading2"/>
        <w:rPr>
          <w:rFonts w:ascii="Times New Roman" w:eastAsia="Times New Roman" w:hAnsi="Times New Roman" w:cs="Times New Roman"/>
          <w:color w:val="auto"/>
          <w:sz w:val="20"/>
          <w:szCs w:val="20"/>
        </w:rPr>
      </w:pPr>
      <w:r w:rsidRPr="00347371">
        <w:rPr>
          <w:rFonts w:ascii="Times New Roman" w:eastAsia="Times New Roman" w:hAnsi="Times New Roman" w:cs="Times New Roman"/>
          <w:color w:val="auto"/>
          <w:sz w:val="20"/>
          <w:szCs w:val="20"/>
        </w:rPr>
        <w:t xml:space="preserve">Introduction to the Regulatory Agencies that Oversee the U.S. Energy Industry </w:t>
      </w:r>
    </w:p>
    <w:p w14:paraId="2404F76F" w14:textId="77777777" w:rsidR="00816B14" w:rsidRPr="00347371" w:rsidRDefault="00816B14" w:rsidP="00816B14">
      <w:pPr>
        <w:rPr>
          <w:rFonts w:eastAsia="Times New Roman"/>
          <w:sz w:val="20"/>
          <w:szCs w:val="20"/>
        </w:rPr>
      </w:pPr>
    </w:p>
    <w:p w14:paraId="6D95178B" w14:textId="77777777" w:rsidR="00816B14" w:rsidRPr="00347371" w:rsidRDefault="00816B14" w:rsidP="00816B14">
      <w:pPr>
        <w:rPr>
          <w:rFonts w:eastAsia="Times New Roman"/>
          <w:sz w:val="20"/>
          <w:szCs w:val="20"/>
        </w:rPr>
      </w:pPr>
      <w:r w:rsidRPr="00347371">
        <w:rPr>
          <w:rFonts w:eastAsia="Times New Roman"/>
          <w:sz w:val="20"/>
          <w:szCs w:val="20"/>
        </w:rPr>
        <w:t xml:space="preserve">Updated March 03, 2017 </w:t>
      </w:r>
    </w:p>
    <w:p w14:paraId="0BB50E82" w14:textId="77777777" w:rsidR="00B51A81" w:rsidRPr="00347371" w:rsidRDefault="00B51A81">
      <w:pPr>
        <w:rPr>
          <w:sz w:val="20"/>
          <w:szCs w:val="20"/>
        </w:rPr>
      </w:pPr>
    </w:p>
    <w:p w14:paraId="3BFA50FE" w14:textId="77777777" w:rsidR="00816B14" w:rsidRPr="00347371" w:rsidRDefault="00816B14">
      <w:pPr>
        <w:rPr>
          <w:sz w:val="20"/>
          <w:szCs w:val="20"/>
        </w:rPr>
      </w:pPr>
      <w:r w:rsidRPr="00347371">
        <w:rPr>
          <w:sz w:val="20"/>
          <w:szCs w:val="20"/>
        </w:rPr>
        <w:t xml:space="preserve">Downloaded from </w:t>
      </w:r>
      <w:hyperlink r:id="rId7" w:history="1">
        <w:r w:rsidRPr="00347371">
          <w:rPr>
            <w:rStyle w:val="Hyperlink"/>
            <w:color w:val="auto"/>
            <w:sz w:val="20"/>
            <w:szCs w:val="20"/>
          </w:rPr>
          <w:t>https://www.thebalance.com/who-regulates-energy-companies-in-the-united-states-1182615</w:t>
        </w:r>
      </w:hyperlink>
      <w:r w:rsidRPr="00347371">
        <w:rPr>
          <w:sz w:val="20"/>
          <w:szCs w:val="20"/>
        </w:rPr>
        <w:t xml:space="preserve"> on 4/19/17.</w:t>
      </w:r>
    </w:p>
    <w:p w14:paraId="0D01E9DB" w14:textId="77777777" w:rsidR="00816B14" w:rsidRPr="00347371" w:rsidRDefault="00816B14">
      <w:pPr>
        <w:rPr>
          <w:i/>
          <w:sz w:val="20"/>
          <w:szCs w:val="20"/>
        </w:rPr>
      </w:pPr>
    </w:p>
    <w:p w14:paraId="05EE286E" w14:textId="58B09C16" w:rsidR="00B51A81" w:rsidRPr="00347371" w:rsidRDefault="00B51A81">
      <w:pPr>
        <w:rPr>
          <w:i/>
          <w:sz w:val="20"/>
          <w:szCs w:val="20"/>
        </w:rPr>
      </w:pPr>
      <w:r w:rsidRPr="00347371">
        <w:rPr>
          <w:i/>
          <w:sz w:val="20"/>
          <w:szCs w:val="20"/>
        </w:rPr>
        <w:t>Highlights added</w:t>
      </w:r>
      <w:bookmarkStart w:id="0" w:name="_GoBack"/>
      <w:bookmarkEnd w:id="0"/>
    </w:p>
    <w:sectPr w:rsidR="00B51A81" w:rsidRPr="00347371"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69"/>
    <w:rsid w:val="00347371"/>
    <w:rsid w:val="004216E5"/>
    <w:rsid w:val="005E773D"/>
    <w:rsid w:val="00816B14"/>
    <w:rsid w:val="00931C95"/>
    <w:rsid w:val="00B51A81"/>
    <w:rsid w:val="00F53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FC9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16B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16B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366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character" w:customStyle="1" w:styleId="Heading3Char">
    <w:name w:val="Heading 3 Char"/>
    <w:basedOn w:val="DefaultParagraphFont"/>
    <w:link w:val="Heading3"/>
    <w:uiPriority w:val="9"/>
    <w:rsid w:val="00F53669"/>
    <w:rPr>
      <w:rFonts w:ascii="Times" w:hAnsi="Times"/>
      <w:b/>
      <w:bCs/>
      <w:sz w:val="27"/>
      <w:szCs w:val="27"/>
      <w:lang w:eastAsia="en-US"/>
    </w:rPr>
  </w:style>
  <w:style w:type="character" w:styleId="Hyperlink">
    <w:name w:val="Hyperlink"/>
    <w:basedOn w:val="DefaultParagraphFont"/>
    <w:uiPriority w:val="99"/>
    <w:unhideWhenUsed/>
    <w:rsid w:val="00F53669"/>
    <w:rPr>
      <w:color w:val="0000FF"/>
      <w:u w:val="single"/>
    </w:rPr>
  </w:style>
  <w:style w:type="paragraph" w:styleId="NormalWeb">
    <w:name w:val="Normal (Web)"/>
    <w:basedOn w:val="Normal"/>
    <w:uiPriority w:val="99"/>
    <w:semiHidden/>
    <w:unhideWhenUsed/>
    <w:rsid w:val="00F53669"/>
    <w:pPr>
      <w:spacing w:before="100" w:beforeAutospacing="1" w:after="100" w:afterAutospacing="1"/>
    </w:pPr>
    <w:rPr>
      <w:rFonts w:ascii="Times" w:hAnsi="Times"/>
      <w:sz w:val="20"/>
      <w:szCs w:val="20"/>
    </w:rPr>
  </w:style>
  <w:style w:type="paragraph" w:customStyle="1" w:styleId="cb-split">
    <w:name w:val="cb-split"/>
    <w:basedOn w:val="Normal"/>
    <w:rsid w:val="00F53669"/>
    <w:pPr>
      <w:spacing w:before="100" w:beforeAutospacing="1" w:after="100" w:afterAutospacing="1"/>
    </w:pPr>
    <w:rPr>
      <w:rFonts w:ascii="Times" w:hAnsi="Times"/>
      <w:sz w:val="20"/>
      <w:szCs w:val="20"/>
    </w:rPr>
  </w:style>
  <w:style w:type="character" w:customStyle="1" w:styleId="byline-name">
    <w:name w:val="byline-name"/>
    <w:basedOn w:val="DefaultParagraphFont"/>
    <w:rsid w:val="00816B14"/>
  </w:style>
  <w:style w:type="character" w:customStyle="1" w:styleId="Heading1Char">
    <w:name w:val="Heading 1 Char"/>
    <w:basedOn w:val="DefaultParagraphFont"/>
    <w:link w:val="Heading1"/>
    <w:uiPriority w:val="9"/>
    <w:rsid w:val="00816B14"/>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semiHidden/>
    <w:rsid w:val="00816B14"/>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16B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16B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366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character" w:customStyle="1" w:styleId="Heading3Char">
    <w:name w:val="Heading 3 Char"/>
    <w:basedOn w:val="DefaultParagraphFont"/>
    <w:link w:val="Heading3"/>
    <w:uiPriority w:val="9"/>
    <w:rsid w:val="00F53669"/>
    <w:rPr>
      <w:rFonts w:ascii="Times" w:hAnsi="Times"/>
      <w:b/>
      <w:bCs/>
      <w:sz w:val="27"/>
      <w:szCs w:val="27"/>
      <w:lang w:eastAsia="en-US"/>
    </w:rPr>
  </w:style>
  <w:style w:type="character" w:styleId="Hyperlink">
    <w:name w:val="Hyperlink"/>
    <w:basedOn w:val="DefaultParagraphFont"/>
    <w:uiPriority w:val="99"/>
    <w:unhideWhenUsed/>
    <w:rsid w:val="00F53669"/>
    <w:rPr>
      <w:color w:val="0000FF"/>
      <w:u w:val="single"/>
    </w:rPr>
  </w:style>
  <w:style w:type="paragraph" w:styleId="NormalWeb">
    <w:name w:val="Normal (Web)"/>
    <w:basedOn w:val="Normal"/>
    <w:uiPriority w:val="99"/>
    <w:semiHidden/>
    <w:unhideWhenUsed/>
    <w:rsid w:val="00F53669"/>
    <w:pPr>
      <w:spacing w:before="100" w:beforeAutospacing="1" w:after="100" w:afterAutospacing="1"/>
    </w:pPr>
    <w:rPr>
      <w:rFonts w:ascii="Times" w:hAnsi="Times"/>
      <w:sz w:val="20"/>
      <w:szCs w:val="20"/>
    </w:rPr>
  </w:style>
  <w:style w:type="paragraph" w:customStyle="1" w:styleId="cb-split">
    <w:name w:val="cb-split"/>
    <w:basedOn w:val="Normal"/>
    <w:rsid w:val="00F53669"/>
    <w:pPr>
      <w:spacing w:before="100" w:beforeAutospacing="1" w:after="100" w:afterAutospacing="1"/>
    </w:pPr>
    <w:rPr>
      <w:rFonts w:ascii="Times" w:hAnsi="Times"/>
      <w:sz w:val="20"/>
      <w:szCs w:val="20"/>
    </w:rPr>
  </w:style>
  <w:style w:type="character" w:customStyle="1" w:styleId="byline-name">
    <w:name w:val="byline-name"/>
    <w:basedOn w:val="DefaultParagraphFont"/>
    <w:rsid w:val="00816B14"/>
  </w:style>
  <w:style w:type="character" w:customStyle="1" w:styleId="Heading1Char">
    <w:name w:val="Heading 1 Char"/>
    <w:basedOn w:val="DefaultParagraphFont"/>
    <w:link w:val="Heading1"/>
    <w:uiPriority w:val="9"/>
    <w:rsid w:val="00816B14"/>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semiHidden/>
    <w:rsid w:val="00816B1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16632">
      <w:bodyDiv w:val="1"/>
      <w:marLeft w:val="0"/>
      <w:marRight w:val="0"/>
      <w:marTop w:val="0"/>
      <w:marBottom w:val="0"/>
      <w:divBdr>
        <w:top w:val="none" w:sz="0" w:space="0" w:color="auto"/>
        <w:left w:val="none" w:sz="0" w:space="0" w:color="auto"/>
        <w:bottom w:val="none" w:sz="0" w:space="0" w:color="auto"/>
        <w:right w:val="none" w:sz="0" w:space="0" w:color="auto"/>
      </w:divBdr>
      <w:divsChild>
        <w:div w:id="863057512">
          <w:marLeft w:val="0"/>
          <w:marRight w:val="0"/>
          <w:marTop w:val="0"/>
          <w:marBottom w:val="0"/>
          <w:divBdr>
            <w:top w:val="none" w:sz="0" w:space="0" w:color="auto"/>
            <w:left w:val="none" w:sz="0" w:space="0" w:color="auto"/>
            <w:bottom w:val="none" w:sz="0" w:space="0" w:color="auto"/>
            <w:right w:val="none" w:sz="0" w:space="0" w:color="auto"/>
          </w:divBdr>
        </w:div>
      </w:divsChild>
    </w:div>
    <w:div w:id="1147475692">
      <w:bodyDiv w:val="1"/>
      <w:marLeft w:val="0"/>
      <w:marRight w:val="0"/>
      <w:marTop w:val="0"/>
      <w:marBottom w:val="0"/>
      <w:divBdr>
        <w:top w:val="none" w:sz="0" w:space="0" w:color="auto"/>
        <w:left w:val="none" w:sz="0" w:space="0" w:color="auto"/>
        <w:bottom w:val="none" w:sz="0" w:space="0" w:color="auto"/>
        <w:right w:val="none" w:sz="0" w:space="0" w:color="auto"/>
      </w:divBdr>
      <w:divsChild>
        <w:div w:id="213658570">
          <w:marLeft w:val="0"/>
          <w:marRight w:val="0"/>
          <w:marTop w:val="0"/>
          <w:marBottom w:val="0"/>
          <w:divBdr>
            <w:top w:val="none" w:sz="0" w:space="0" w:color="auto"/>
            <w:left w:val="none" w:sz="0" w:space="0" w:color="auto"/>
            <w:bottom w:val="none" w:sz="0" w:space="0" w:color="auto"/>
            <w:right w:val="none" w:sz="0" w:space="0" w:color="auto"/>
          </w:divBdr>
        </w:div>
        <w:div w:id="172690795">
          <w:marLeft w:val="0"/>
          <w:marRight w:val="0"/>
          <w:marTop w:val="0"/>
          <w:marBottom w:val="0"/>
          <w:divBdr>
            <w:top w:val="none" w:sz="0" w:space="0" w:color="auto"/>
            <w:left w:val="none" w:sz="0" w:space="0" w:color="auto"/>
            <w:bottom w:val="none" w:sz="0" w:space="0" w:color="auto"/>
            <w:right w:val="none" w:sz="0" w:space="0" w:color="auto"/>
          </w:divBdr>
        </w:div>
      </w:divsChild>
    </w:div>
    <w:div w:id="1776096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balance.com/who-regulates-energy-companies-in-the-united-states-1182615" TargetMode="External"/><Relationship Id="rId6" Type="http://schemas.openxmlformats.org/officeDocument/2006/relationships/hyperlink" Target="https://www.thebalance.com/nuclear-operator-525843" TargetMode="External"/><Relationship Id="rId7" Type="http://schemas.openxmlformats.org/officeDocument/2006/relationships/hyperlink" Target="https://www.thebalance.com/who-regulates-energy-companies-in-the-united-states-118261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685</Words>
  <Characters>3907</Characters>
  <Application>Microsoft Macintosh Word</Application>
  <DocSecurity>0</DocSecurity>
  <Lines>32</Lines>
  <Paragraphs>9</Paragraphs>
  <ScaleCrop>false</ScaleCrop>
  <Company>University of California, Santa Cruz</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3</cp:revision>
  <dcterms:created xsi:type="dcterms:W3CDTF">2017-04-20T15:04:00Z</dcterms:created>
  <dcterms:modified xsi:type="dcterms:W3CDTF">2017-04-20T19:56:00Z</dcterms:modified>
</cp:coreProperties>
</file>